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EC" w:rsidRPr="002E4D34" w:rsidRDefault="00903463" w:rsidP="002E4D34">
      <w:pPr>
        <w:tabs>
          <w:tab w:val="left" w:pos="4430"/>
        </w:tabs>
        <w:spacing w:line="373" w:lineRule="exact"/>
        <w:ind w:left="483"/>
        <w:jc w:val="center"/>
        <w:rPr>
          <w:rFonts w:ascii="標楷體" w:eastAsia="標楷體" w:hAnsi="標楷體" w:cs="細明體"/>
          <w:sz w:val="28"/>
          <w:szCs w:val="28"/>
          <w:lang w:eastAsia="zh-TW"/>
        </w:rPr>
      </w:pPr>
      <w:r w:rsidRPr="002E4D34">
        <w:rPr>
          <w:rFonts w:ascii="標楷體" w:eastAsia="標楷體" w:hAnsi="標楷體" w:cs="細明體"/>
          <w:sz w:val="28"/>
          <w:szCs w:val="28"/>
          <w:lang w:eastAsia="zh-TW"/>
        </w:rPr>
        <w:t xml:space="preserve">健行科技大學 </w:t>
      </w:r>
      <w:r w:rsidRPr="002E4D34"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 xml:space="preserve"> </w:t>
      </w:r>
      <w:r w:rsidR="002E4D34" w:rsidRPr="002E4D34">
        <w:rPr>
          <w:rFonts w:ascii="標楷體" w:eastAsia="標楷體" w:hAnsi="標楷體" w:cs="細明體" w:hint="eastAsia"/>
          <w:spacing w:val="4"/>
          <w:sz w:val="28"/>
          <w:szCs w:val="28"/>
          <w:lang w:eastAsia="zh-TW"/>
        </w:rPr>
        <w:t xml:space="preserve">應用外語系 </w:t>
      </w:r>
      <w:r w:rsidRPr="002E4D34">
        <w:rPr>
          <w:rFonts w:ascii="標楷體" w:eastAsia="標楷體" w:hAnsi="標楷體" w:cs="細明體"/>
          <w:sz w:val="28"/>
          <w:szCs w:val="28"/>
          <w:lang w:eastAsia="zh-TW"/>
        </w:rPr>
        <w:t>校外實習委員會設置辦法</w:t>
      </w:r>
    </w:p>
    <w:p w:rsidR="002D07EC" w:rsidRPr="002E4D34" w:rsidRDefault="002D07EC">
      <w:pPr>
        <w:spacing w:before="11"/>
        <w:rPr>
          <w:rFonts w:ascii="細明體" w:eastAsia="細明體" w:hAnsi="細明體" w:cs="細明體"/>
          <w:sz w:val="41"/>
          <w:szCs w:val="41"/>
          <w:lang w:eastAsia="zh-TW"/>
        </w:rPr>
      </w:pPr>
    </w:p>
    <w:p w:rsidR="002D07EC" w:rsidRPr="00A414F3" w:rsidRDefault="002E4D34" w:rsidP="00A414F3">
      <w:pPr>
        <w:ind w:left="134" w:right="222"/>
        <w:jc w:val="right"/>
        <w:rPr>
          <w:rFonts w:ascii="標楷體" w:eastAsia="標楷體" w:hAnsi="標楷體" w:cs="細明體"/>
          <w:sz w:val="20"/>
          <w:szCs w:val="20"/>
          <w:lang w:eastAsia="zh-TW"/>
        </w:rPr>
      </w:pPr>
      <w:r w:rsidRPr="00A414F3">
        <w:rPr>
          <w:rFonts w:ascii="標楷體" w:eastAsia="標楷體" w:hAnsi="標楷體" w:cs="細明體" w:hint="eastAsia"/>
          <w:spacing w:val="2"/>
          <w:w w:val="110"/>
          <w:sz w:val="20"/>
          <w:szCs w:val="20"/>
          <w:lang w:eastAsia="zh-TW"/>
        </w:rPr>
        <w:t xml:space="preserve"> </w:t>
      </w:r>
      <w:r w:rsidR="00903463" w:rsidRPr="00A414F3">
        <w:rPr>
          <w:rFonts w:ascii="標楷體" w:eastAsia="標楷體" w:hAnsi="標楷體" w:cs="細明體"/>
          <w:spacing w:val="2"/>
          <w:w w:val="110"/>
          <w:sz w:val="20"/>
          <w:szCs w:val="20"/>
          <w:lang w:eastAsia="zh-TW"/>
        </w:rPr>
        <w:t>中華民國</w:t>
      </w:r>
      <w:r w:rsidR="00903463" w:rsidRPr="00A414F3">
        <w:rPr>
          <w:rFonts w:ascii="標楷體" w:eastAsia="標楷體" w:hAnsi="標楷體" w:cs="細明體"/>
          <w:spacing w:val="-19"/>
          <w:w w:val="110"/>
          <w:sz w:val="20"/>
          <w:szCs w:val="20"/>
          <w:lang w:eastAsia="zh-TW"/>
        </w:rPr>
        <w:t xml:space="preserve"> </w:t>
      </w:r>
      <w:r w:rsidR="00903463" w:rsidRPr="00A414F3">
        <w:rPr>
          <w:rFonts w:ascii="標楷體" w:eastAsia="標楷體" w:hAnsi="標楷體" w:cs="Times New Roman"/>
          <w:sz w:val="20"/>
          <w:szCs w:val="20"/>
          <w:lang w:eastAsia="zh-TW"/>
        </w:rPr>
        <w:t>10</w:t>
      </w:r>
      <w:r w:rsidRPr="00A414F3">
        <w:rPr>
          <w:rFonts w:ascii="標楷體" w:eastAsia="標楷體" w:hAnsi="標楷體" w:cs="Times New Roman" w:hint="eastAsia"/>
          <w:sz w:val="20"/>
          <w:szCs w:val="20"/>
          <w:lang w:eastAsia="zh-TW"/>
        </w:rPr>
        <w:t>7</w:t>
      </w:r>
      <w:r w:rsidR="00903463" w:rsidRPr="00A414F3">
        <w:rPr>
          <w:rFonts w:ascii="標楷體" w:eastAsia="標楷體" w:hAnsi="標楷體" w:cs="Times New Roman"/>
          <w:spacing w:val="-21"/>
          <w:sz w:val="20"/>
          <w:szCs w:val="20"/>
          <w:lang w:eastAsia="zh-TW"/>
        </w:rPr>
        <w:t xml:space="preserve"> </w:t>
      </w:r>
      <w:r w:rsidR="00903463" w:rsidRPr="00A414F3">
        <w:rPr>
          <w:rFonts w:ascii="標楷體" w:eastAsia="標楷體" w:hAnsi="標楷體" w:cs="細明體"/>
          <w:sz w:val="20"/>
          <w:szCs w:val="20"/>
          <w:lang w:eastAsia="zh-TW"/>
        </w:rPr>
        <w:t>年</w:t>
      </w:r>
      <w:r w:rsidR="006B6495">
        <w:rPr>
          <w:rFonts w:ascii="標楷體" w:eastAsia="標楷體" w:hAnsi="標楷體" w:cs="細明體" w:hint="eastAsia"/>
          <w:sz w:val="20"/>
          <w:szCs w:val="20"/>
          <w:lang w:eastAsia="zh-TW"/>
        </w:rPr>
        <w:t>0</w:t>
      </w:r>
      <w:r w:rsidR="00903463" w:rsidRPr="00A414F3">
        <w:rPr>
          <w:rFonts w:ascii="標楷體" w:eastAsia="標楷體" w:hAnsi="標楷體" w:cs="細明體"/>
          <w:spacing w:val="-74"/>
          <w:sz w:val="20"/>
          <w:szCs w:val="20"/>
          <w:lang w:eastAsia="zh-TW"/>
        </w:rPr>
        <w:t xml:space="preserve"> </w:t>
      </w:r>
      <w:r w:rsidRPr="00A414F3">
        <w:rPr>
          <w:rFonts w:ascii="標楷體" w:eastAsia="標楷體" w:hAnsi="標楷體" w:cs="細明體" w:hint="eastAsia"/>
          <w:spacing w:val="-74"/>
          <w:sz w:val="20"/>
          <w:szCs w:val="20"/>
          <w:lang w:eastAsia="zh-TW"/>
        </w:rPr>
        <w:t>9</w:t>
      </w:r>
      <w:r w:rsidR="00903463" w:rsidRPr="00A414F3">
        <w:rPr>
          <w:rFonts w:ascii="標楷體" w:eastAsia="標楷體" w:hAnsi="標楷體" w:cs="Times New Roman"/>
          <w:spacing w:val="-6"/>
          <w:sz w:val="20"/>
          <w:szCs w:val="20"/>
          <w:lang w:eastAsia="zh-TW"/>
        </w:rPr>
        <w:t xml:space="preserve"> </w:t>
      </w:r>
      <w:r w:rsidR="00903463" w:rsidRPr="00A414F3">
        <w:rPr>
          <w:rFonts w:ascii="標楷體" w:eastAsia="標楷體" w:hAnsi="標楷體" w:cs="細明體"/>
          <w:sz w:val="20"/>
          <w:szCs w:val="20"/>
          <w:lang w:eastAsia="zh-TW"/>
        </w:rPr>
        <w:t>月</w:t>
      </w:r>
      <w:r w:rsidR="00903463" w:rsidRPr="00A414F3">
        <w:rPr>
          <w:rFonts w:ascii="標楷體" w:eastAsia="標楷體" w:hAnsi="標楷體" w:cs="細明體"/>
          <w:spacing w:val="-22"/>
          <w:sz w:val="20"/>
          <w:szCs w:val="20"/>
          <w:lang w:eastAsia="zh-TW"/>
        </w:rPr>
        <w:t xml:space="preserve"> </w:t>
      </w:r>
      <w:r w:rsidRPr="00A414F3">
        <w:rPr>
          <w:rFonts w:ascii="標楷體" w:eastAsia="標楷體" w:hAnsi="標楷體" w:cs="細明體" w:hint="eastAsia"/>
          <w:spacing w:val="-22"/>
          <w:sz w:val="20"/>
          <w:szCs w:val="20"/>
          <w:lang w:eastAsia="zh-TW"/>
        </w:rPr>
        <w:t>27</w:t>
      </w:r>
      <w:r w:rsidR="00903463" w:rsidRPr="00A414F3">
        <w:rPr>
          <w:rFonts w:ascii="標楷體" w:eastAsia="標楷體" w:hAnsi="標楷體" w:cs="Times New Roman"/>
          <w:sz w:val="20"/>
          <w:szCs w:val="20"/>
          <w:lang w:eastAsia="zh-TW"/>
        </w:rPr>
        <w:t xml:space="preserve"> </w:t>
      </w:r>
      <w:r w:rsidR="00903463" w:rsidRPr="00A414F3">
        <w:rPr>
          <w:rFonts w:ascii="標楷體" w:eastAsia="標楷體" w:hAnsi="標楷體" w:cs="細明體"/>
          <w:w w:val="110"/>
          <w:sz w:val="20"/>
          <w:szCs w:val="20"/>
          <w:lang w:eastAsia="zh-TW"/>
        </w:rPr>
        <w:t>日</w:t>
      </w:r>
      <w:r w:rsidR="00903463" w:rsidRPr="00A414F3">
        <w:rPr>
          <w:rFonts w:ascii="標楷體" w:eastAsia="標楷體" w:hAnsi="標楷體" w:cs="細明體"/>
          <w:spacing w:val="-66"/>
          <w:w w:val="110"/>
          <w:sz w:val="20"/>
          <w:szCs w:val="20"/>
          <w:lang w:eastAsia="zh-TW"/>
        </w:rPr>
        <w:t xml:space="preserve"> </w:t>
      </w:r>
      <w:r w:rsidRPr="00A414F3">
        <w:rPr>
          <w:rFonts w:ascii="標楷體" w:eastAsia="標楷體" w:hAnsi="標楷體" w:cs="細明體" w:hint="eastAsia"/>
          <w:spacing w:val="-66"/>
          <w:w w:val="110"/>
          <w:sz w:val="20"/>
          <w:szCs w:val="20"/>
          <w:lang w:eastAsia="zh-TW"/>
        </w:rPr>
        <w:t>系</w:t>
      </w:r>
      <w:r w:rsidR="00903463" w:rsidRPr="00A414F3">
        <w:rPr>
          <w:rFonts w:ascii="標楷體" w:eastAsia="標楷體" w:hAnsi="標楷體" w:cs="細明體"/>
          <w:spacing w:val="-47"/>
          <w:sz w:val="20"/>
          <w:szCs w:val="20"/>
          <w:lang w:eastAsia="zh-TW"/>
        </w:rPr>
        <w:t xml:space="preserve"> </w:t>
      </w:r>
      <w:proofErr w:type="gramStart"/>
      <w:r w:rsidR="00903463" w:rsidRPr="00A414F3">
        <w:rPr>
          <w:rFonts w:ascii="標楷體" w:eastAsia="標楷體" w:hAnsi="標楷體" w:cs="細明體"/>
          <w:w w:val="110"/>
          <w:sz w:val="20"/>
          <w:szCs w:val="20"/>
          <w:lang w:eastAsia="zh-TW"/>
        </w:rPr>
        <w:t>務</w:t>
      </w:r>
      <w:proofErr w:type="gramEnd"/>
      <w:r w:rsidR="00903463" w:rsidRPr="00A414F3">
        <w:rPr>
          <w:rFonts w:ascii="標楷體" w:eastAsia="標楷體" w:hAnsi="標楷體" w:cs="細明體"/>
          <w:w w:val="110"/>
          <w:sz w:val="20"/>
          <w:szCs w:val="20"/>
          <w:lang w:eastAsia="zh-TW"/>
        </w:rPr>
        <w:t>會議訂定</w:t>
      </w:r>
      <w:r w:rsidR="00903463" w:rsidRPr="00A414F3">
        <w:rPr>
          <w:rFonts w:ascii="標楷體" w:eastAsia="標楷體" w:hAnsi="標楷體" w:cs="細明體" w:hint="eastAsia"/>
          <w:w w:val="110"/>
          <w:sz w:val="20"/>
          <w:szCs w:val="20"/>
          <w:lang w:eastAsia="zh-TW"/>
        </w:rPr>
        <w:t>通過</w:t>
      </w:r>
    </w:p>
    <w:p w:rsidR="002D07EC" w:rsidRDefault="002D07EC">
      <w:pPr>
        <w:spacing w:before="11"/>
        <w:rPr>
          <w:rFonts w:ascii="細明體" w:eastAsia="細明體" w:hAnsi="細明體" w:cs="細明體"/>
          <w:sz w:val="27"/>
          <w:szCs w:val="27"/>
          <w:lang w:eastAsia="zh-TW"/>
        </w:rPr>
      </w:pPr>
    </w:p>
    <w:p w:rsidR="002E4D34" w:rsidRPr="00206851" w:rsidRDefault="00903463" w:rsidP="00206851">
      <w:pPr>
        <w:pStyle w:val="a3"/>
        <w:numPr>
          <w:ilvl w:val="0"/>
          <w:numId w:val="2"/>
        </w:numPr>
        <w:adjustRightInd w:val="0"/>
        <w:snapToGrid w:val="0"/>
        <w:spacing w:line="520" w:lineRule="atLeast"/>
        <w:rPr>
          <w:rFonts w:ascii="標楷體" w:eastAsia="標楷體" w:hAnsi="標楷體"/>
          <w:w w:val="80"/>
          <w:sz w:val="24"/>
          <w:szCs w:val="24"/>
          <w:lang w:eastAsia="zh-TW"/>
        </w:rPr>
      </w:pPr>
      <w:r w:rsidRPr="00206851">
        <w:rPr>
          <w:rFonts w:ascii="標楷體" w:eastAsia="標楷體" w:hAnsi="標楷體"/>
          <w:spacing w:val="-2"/>
          <w:sz w:val="24"/>
          <w:szCs w:val="24"/>
          <w:lang w:eastAsia="zh-TW"/>
        </w:rPr>
        <w:t>本辦法依本</w:t>
      </w:r>
      <w:r w:rsidR="002E4D34" w:rsidRPr="00206851">
        <w:rPr>
          <w:rFonts w:ascii="標楷體" w:eastAsia="標楷體" w:hAnsi="標楷體" w:hint="eastAsia"/>
          <w:spacing w:val="-2"/>
          <w:sz w:val="24"/>
          <w:szCs w:val="24"/>
          <w:lang w:eastAsia="zh-TW"/>
        </w:rPr>
        <w:t>系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組織辦法之規定，設置本</w:t>
      </w:r>
      <w:r w:rsidR="002E4D34" w:rsidRPr="00206851">
        <w:rPr>
          <w:rFonts w:ascii="標楷體" w:eastAsia="標楷體" w:hAnsi="標楷體" w:hint="eastAsia"/>
          <w:sz w:val="24"/>
          <w:szCs w:val="24"/>
          <w:lang w:eastAsia="zh-TW"/>
        </w:rPr>
        <w:t>系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校外實</w:t>
      </w:r>
      <w:r w:rsidRPr="00206851">
        <w:rPr>
          <w:rFonts w:ascii="標楷體" w:eastAsia="標楷體" w:hAnsi="標楷體"/>
          <w:w w:val="80"/>
          <w:sz w:val="24"/>
          <w:szCs w:val="24"/>
          <w:lang w:eastAsia="zh-TW"/>
        </w:rPr>
        <w:t>習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委</w:t>
      </w:r>
      <w:r w:rsidRPr="00206851">
        <w:rPr>
          <w:rFonts w:ascii="標楷體" w:eastAsia="標楷體" w:hAnsi="標楷體"/>
          <w:w w:val="80"/>
          <w:sz w:val="24"/>
          <w:szCs w:val="24"/>
          <w:lang w:eastAsia="zh-TW"/>
        </w:rPr>
        <w:t>員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會</w:t>
      </w:r>
      <w:r w:rsidRPr="00206851">
        <w:rPr>
          <w:rFonts w:ascii="標楷體" w:eastAsia="標楷體" w:hAnsi="標楷體"/>
          <w:w w:val="80"/>
          <w:sz w:val="24"/>
          <w:szCs w:val="24"/>
          <w:lang w:eastAsia="zh-TW"/>
        </w:rPr>
        <w:t>（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以下簡稱本會</w:t>
      </w:r>
      <w:r w:rsidRPr="00206851">
        <w:rPr>
          <w:rFonts w:ascii="標楷體" w:eastAsia="標楷體" w:hAnsi="標楷體"/>
          <w:w w:val="80"/>
          <w:sz w:val="24"/>
          <w:szCs w:val="24"/>
          <w:lang w:eastAsia="zh-TW"/>
        </w:rPr>
        <w:t>）</w:t>
      </w:r>
      <w:r w:rsidR="00206851">
        <w:rPr>
          <w:rFonts w:ascii="標楷體" w:eastAsia="標楷體" w:hAnsi="標楷體" w:hint="eastAsia"/>
          <w:w w:val="80"/>
          <w:sz w:val="24"/>
          <w:szCs w:val="24"/>
          <w:lang w:eastAsia="zh-TW"/>
        </w:rPr>
        <w:t>。</w:t>
      </w:r>
    </w:p>
    <w:p w:rsidR="002F2A6C" w:rsidRPr="00206851" w:rsidRDefault="002F2A6C" w:rsidP="002F2A6C">
      <w:pPr>
        <w:pStyle w:val="a3"/>
        <w:adjustRightInd w:val="0"/>
        <w:snapToGrid w:val="0"/>
        <w:spacing w:line="520" w:lineRule="atLeast"/>
        <w:ind w:left="548"/>
        <w:rPr>
          <w:rFonts w:ascii="標楷體" w:eastAsia="標楷體" w:hAnsi="標楷體"/>
          <w:w w:val="80"/>
          <w:sz w:val="24"/>
          <w:szCs w:val="24"/>
          <w:lang w:eastAsia="zh-TW"/>
        </w:rPr>
      </w:pPr>
    </w:p>
    <w:p w:rsidR="00206851" w:rsidRDefault="00903463" w:rsidP="00206851">
      <w:pPr>
        <w:pStyle w:val="a3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w w:val="105"/>
          <w:sz w:val="24"/>
          <w:szCs w:val="24"/>
          <w:lang w:eastAsia="zh-TW"/>
        </w:rPr>
      </w:pPr>
      <w:r w:rsidRPr="00206851">
        <w:rPr>
          <w:rFonts w:ascii="標楷體" w:eastAsia="標楷體" w:hAnsi="標楷體"/>
          <w:spacing w:val="-4"/>
          <w:sz w:val="24"/>
          <w:szCs w:val="24"/>
          <w:lang w:eastAsia="zh-TW"/>
        </w:rPr>
        <w:t>本會由本系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專任教師</w:t>
      </w:r>
      <w:r w:rsidRPr="00206851">
        <w:rPr>
          <w:rFonts w:ascii="標楷體" w:eastAsia="標楷體" w:hAnsi="標楷體"/>
          <w:spacing w:val="-1"/>
          <w:sz w:val="24"/>
          <w:szCs w:val="24"/>
          <w:lang w:eastAsia="zh-TW"/>
        </w:rPr>
        <w:t>組成，設委</w:t>
      </w:r>
      <w:r w:rsidRPr="00206851">
        <w:rPr>
          <w:rFonts w:ascii="標楷體" w:eastAsia="標楷體" w:hAnsi="標楷體"/>
          <w:w w:val="80"/>
          <w:sz w:val="24"/>
          <w:szCs w:val="24"/>
          <w:lang w:eastAsia="zh-TW"/>
        </w:rPr>
        <w:t>員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五至七</w:t>
      </w:r>
      <w:r w:rsidRPr="00206851">
        <w:rPr>
          <w:rFonts w:ascii="標楷體" w:eastAsia="標楷體" w:hAnsi="標楷體"/>
          <w:spacing w:val="-27"/>
          <w:sz w:val="24"/>
          <w:szCs w:val="24"/>
          <w:lang w:eastAsia="zh-TW"/>
        </w:rPr>
        <w:t xml:space="preserve"> </w:t>
      </w:r>
      <w:r w:rsidRPr="00206851">
        <w:rPr>
          <w:rFonts w:ascii="標楷體" w:eastAsia="標楷體" w:hAnsi="標楷體"/>
          <w:sz w:val="24"/>
          <w:szCs w:val="24"/>
          <w:lang w:eastAsia="zh-TW"/>
        </w:rPr>
        <w:t>人，系主任為當然委員，其餘委</w:t>
      </w:r>
      <w:r w:rsidRPr="00206851">
        <w:rPr>
          <w:rFonts w:ascii="標楷體" w:eastAsia="標楷體" w:hAnsi="標楷體"/>
          <w:w w:val="105"/>
          <w:sz w:val="24"/>
          <w:szCs w:val="24"/>
          <w:lang w:eastAsia="zh-TW"/>
        </w:rPr>
        <w:t>員</w:t>
      </w:r>
    </w:p>
    <w:p w:rsidR="002D07EC" w:rsidRPr="00206851" w:rsidRDefault="00206851" w:rsidP="00206851">
      <w:pPr>
        <w:pStyle w:val="a4"/>
        <w:rPr>
          <w:rFonts w:ascii="標楷體" w:eastAsia="標楷體" w:hAnsi="標楷體"/>
          <w:w w:val="105"/>
          <w:sz w:val="24"/>
          <w:szCs w:val="24"/>
          <w:lang w:eastAsia="zh-TW"/>
        </w:rPr>
      </w:pPr>
      <w:r>
        <w:rPr>
          <w:rFonts w:ascii="標楷體" w:eastAsia="標楷體" w:hAnsi="標楷體" w:hint="eastAsia"/>
          <w:w w:val="105"/>
          <w:sz w:val="24"/>
          <w:szCs w:val="24"/>
          <w:lang w:eastAsia="zh-TW"/>
        </w:rPr>
        <w:t xml:space="preserve">    </w:t>
      </w:r>
      <w:r w:rsidR="00903463" w:rsidRPr="00206851">
        <w:rPr>
          <w:rFonts w:ascii="標楷體" w:eastAsia="標楷體" w:hAnsi="標楷體"/>
          <w:w w:val="105"/>
          <w:sz w:val="24"/>
          <w:szCs w:val="24"/>
          <w:lang w:eastAsia="zh-TW"/>
        </w:rPr>
        <w:t>由系主任</w:t>
      </w:r>
      <w:r w:rsidR="00F23003" w:rsidRPr="00206851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推</w:t>
      </w:r>
      <w:r w:rsidR="00BB1EDA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薦</w:t>
      </w:r>
      <w:r w:rsidR="00F23003" w:rsidRPr="00206851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人選</w:t>
      </w:r>
      <w:r w:rsidR="00903463" w:rsidRPr="00206851">
        <w:rPr>
          <w:rFonts w:ascii="標楷體" w:eastAsia="標楷體" w:hAnsi="標楷體"/>
          <w:w w:val="105"/>
          <w:sz w:val="24"/>
          <w:szCs w:val="24"/>
          <w:lang w:eastAsia="zh-TW"/>
        </w:rPr>
        <w:t>，</w:t>
      </w:r>
      <w:r w:rsidR="00903463" w:rsidRPr="00206851">
        <w:rPr>
          <w:rFonts w:ascii="標楷體" w:eastAsia="標楷體" w:hAnsi="標楷體"/>
          <w:spacing w:val="-1"/>
          <w:w w:val="105"/>
          <w:sz w:val="24"/>
          <w:szCs w:val="24"/>
          <w:lang w:eastAsia="zh-TW"/>
        </w:rPr>
        <w:t>經</w:t>
      </w:r>
      <w:r w:rsidR="002F2A6C" w:rsidRPr="00206851">
        <w:rPr>
          <w:rFonts w:ascii="標楷體" w:eastAsia="標楷體" w:hAnsi="標楷體" w:hint="eastAsia"/>
          <w:spacing w:val="-1"/>
          <w:w w:val="105"/>
          <w:sz w:val="24"/>
          <w:szCs w:val="24"/>
          <w:lang w:eastAsia="zh-TW"/>
        </w:rPr>
        <w:t>系</w:t>
      </w:r>
      <w:r w:rsidR="00903463" w:rsidRPr="00206851">
        <w:rPr>
          <w:rFonts w:ascii="標楷體" w:eastAsia="標楷體" w:hAnsi="標楷體"/>
          <w:spacing w:val="-1"/>
          <w:w w:val="105"/>
          <w:sz w:val="24"/>
          <w:szCs w:val="24"/>
          <w:lang w:eastAsia="zh-TW"/>
        </w:rPr>
        <w:t>務會議通過後委任，</w:t>
      </w:r>
      <w:r w:rsidR="00903463" w:rsidRPr="00206851">
        <w:rPr>
          <w:rFonts w:ascii="標楷體" w:eastAsia="標楷體" w:hAnsi="標楷體"/>
          <w:w w:val="105"/>
          <w:sz w:val="24"/>
          <w:szCs w:val="24"/>
          <w:lang w:eastAsia="zh-TW"/>
        </w:rPr>
        <w:t>任期一</w:t>
      </w:r>
      <w:r w:rsidR="00903463" w:rsidRPr="00206851">
        <w:rPr>
          <w:rFonts w:ascii="標楷體" w:eastAsia="標楷體" w:hAnsi="標楷體"/>
          <w:spacing w:val="-2"/>
          <w:w w:val="105"/>
          <w:sz w:val="24"/>
          <w:szCs w:val="24"/>
          <w:lang w:eastAsia="zh-TW"/>
        </w:rPr>
        <w:t>年，連</w:t>
      </w:r>
      <w:r w:rsidR="002F2A6C" w:rsidRPr="00206851">
        <w:rPr>
          <w:rFonts w:ascii="標楷體" w:eastAsia="標楷體" w:hAnsi="標楷體" w:hint="eastAsia"/>
          <w:spacing w:val="-2"/>
          <w:w w:val="105"/>
          <w:sz w:val="24"/>
          <w:szCs w:val="24"/>
          <w:lang w:eastAsia="zh-TW"/>
        </w:rPr>
        <w:t>選</w:t>
      </w:r>
      <w:r w:rsidR="00903463" w:rsidRPr="00206851">
        <w:rPr>
          <w:rFonts w:ascii="標楷體" w:eastAsia="標楷體" w:hAnsi="標楷體"/>
          <w:spacing w:val="-2"/>
          <w:w w:val="105"/>
          <w:sz w:val="24"/>
          <w:szCs w:val="24"/>
          <w:lang w:eastAsia="zh-TW"/>
        </w:rPr>
        <w:t>得</w:t>
      </w:r>
      <w:r w:rsidR="00903463" w:rsidRPr="00206851">
        <w:rPr>
          <w:rFonts w:ascii="標楷體" w:eastAsia="標楷體" w:hAnsi="標楷體"/>
          <w:w w:val="105"/>
          <w:sz w:val="24"/>
          <w:szCs w:val="24"/>
          <w:lang w:eastAsia="zh-TW"/>
        </w:rPr>
        <w:t>連任之。</w:t>
      </w:r>
    </w:p>
    <w:p w:rsidR="002F2A6C" w:rsidRPr="00206851" w:rsidRDefault="002F2A6C" w:rsidP="002F2A6C">
      <w:pPr>
        <w:pStyle w:val="a3"/>
        <w:adjustRightInd w:val="0"/>
        <w:snapToGrid w:val="0"/>
        <w:ind w:left="108"/>
        <w:rPr>
          <w:rFonts w:ascii="標楷體" w:eastAsia="標楷體" w:hAnsi="標楷體"/>
          <w:sz w:val="24"/>
          <w:szCs w:val="24"/>
          <w:lang w:eastAsia="zh-TW"/>
        </w:rPr>
      </w:pPr>
    </w:p>
    <w:p w:rsidR="002D07EC" w:rsidRPr="00206851" w:rsidRDefault="00903463" w:rsidP="00206851">
      <w:pPr>
        <w:pStyle w:val="a3"/>
        <w:adjustRightInd w:val="0"/>
        <w:snapToGrid w:val="0"/>
        <w:ind w:left="0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三、本會負責下列事項：</w:t>
      </w:r>
    </w:p>
    <w:p w:rsidR="002D07EC" w:rsidRPr="00206851" w:rsidRDefault="002F2A6C" w:rsidP="002F2A6C">
      <w:pPr>
        <w:pStyle w:val="a3"/>
        <w:adjustRightInd w:val="0"/>
        <w:snapToGrid w:val="0"/>
        <w:ind w:left="108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   (</w:t>
      </w:r>
      <w:proofErr w:type="gramStart"/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一</w:t>
      </w:r>
      <w:proofErr w:type="gramEnd"/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) </w:t>
      </w:r>
      <w:r w:rsidR="002E4D34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負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責規劃學生長、短期實習制度</w:t>
      </w:r>
    </w:p>
    <w:p w:rsidR="002D07EC" w:rsidRPr="00206851" w:rsidRDefault="002F2A6C" w:rsidP="002F2A6C">
      <w:pPr>
        <w:pStyle w:val="a3"/>
        <w:adjustRightInd w:val="0"/>
        <w:snapToGrid w:val="0"/>
        <w:ind w:left="108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   (二) 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協助並輔導實習學生</w:t>
      </w:r>
    </w:p>
    <w:p w:rsidR="002D07EC" w:rsidRPr="00206851" w:rsidRDefault="002F2A6C" w:rsidP="002F2A6C">
      <w:pPr>
        <w:pStyle w:val="a3"/>
        <w:adjustRightInd w:val="0"/>
        <w:snapToGrid w:val="0"/>
        <w:ind w:left="108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   (三) 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負責與實習</w:t>
      </w:r>
      <w:r w:rsidR="000B0D43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廠</w:t>
      </w:r>
      <w:bookmarkStart w:id="0" w:name="_GoBack"/>
      <w:bookmarkEnd w:id="0"/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商協調</w:t>
      </w:r>
    </w:p>
    <w:p w:rsidR="002D07EC" w:rsidRPr="00206851" w:rsidRDefault="002F2A6C" w:rsidP="002F2A6C">
      <w:pPr>
        <w:pStyle w:val="a3"/>
        <w:adjustRightInd w:val="0"/>
        <w:snapToGrid w:val="0"/>
        <w:ind w:left="108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   (四) 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配合學校實習就業輔導組活動與工作</w:t>
      </w:r>
    </w:p>
    <w:p w:rsidR="002F2A6C" w:rsidRPr="00206851" w:rsidRDefault="002F2A6C" w:rsidP="002F2A6C">
      <w:pPr>
        <w:pStyle w:val="a3"/>
        <w:adjustRightInd w:val="0"/>
        <w:snapToGrid w:val="0"/>
        <w:spacing w:line="520" w:lineRule="atLeast"/>
        <w:ind w:left="108"/>
        <w:rPr>
          <w:rFonts w:ascii="標楷體" w:eastAsia="標楷體" w:hAnsi="標楷體"/>
          <w:spacing w:val="-3"/>
          <w:sz w:val="24"/>
          <w:szCs w:val="24"/>
          <w:lang w:eastAsia="zh-TW"/>
        </w:rPr>
      </w:pPr>
    </w:p>
    <w:p w:rsidR="00206851" w:rsidRDefault="00A414F3" w:rsidP="00A414F3">
      <w:pPr>
        <w:pStyle w:val="a3"/>
        <w:adjustRightInd w:val="0"/>
        <w:snapToGrid w:val="0"/>
        <w:ind w:left="0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四、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本會每學期至少召</w:t>
      </w:r>
      <w:r w:rsidR="002F2A6C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開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一次、由召集人召集之。必要時得由三分之一</w:t>
      </w:r>
      <w:r w:rsidR="002F2A6C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(含)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以上</w:t>
      </w:r>
    </w:p>
    <w:p w:rsidR="002D07EC" w:rsidRPr="00206851" w:rsidRDefault="00A414F3" w:rsidP="00A414F3">
      <w:pPr>
        <w:pStyle w:val="a3"/>
        <w:adjustRightInd w:val="0"/>
        <w:snapToGrid w:val="0"/>
        <w:ind w:left="0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   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委員連署提議召開臨時會議。</w:t>
      </w:r>
      <w:r w:rsidR="002E4D34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開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會時得邀請相</w:t>
      </w:r>
      <w:r w:rsidR="002E4D34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關</w:t>
      </w:r>
      <w:r w:rsidR="00903463"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人員列席。</w:t>
      </w:r>
    </w:p>
    <w:p w:rsidR="002F2A6C" w:rsidRPr="00206851" w:rsidRDefault="00903463" w:rsidP="00A414F3">
      <w:pPr>
        <w:pStyle w:val="a3"/>
        <w:adjustRightInd w:val="0"/>
        <w:snapToGrid w:val="0"/>
        <w:spacing w:line="520" w:lineRule="atLeast"/>
        <w:ind w:left="0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五、本會所通過之提議</w:t>
      </w:r>
      <w:r w:rsidR="002E4D34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案經</w:t>
      </w:r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系</w:t>
      </w:r>
      <w:proofErr w:type="gramStart"/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務</w:t>
      </w:r>
      <w:proofErr w:type="gramEnd"/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會議通過後實施。</w:t>
      </w:r>
    </w:p>
    <w:p w:rsidR="002D07EC" w:rsidRPr="00206851" w:rsidRDefault="00903463" w:rsidP="00A414F3">
      <w:pPr>
        <w:pStyle w:val="a3"/>
        <w:adjustRightInd w:val="0"/>
        <w:snapToGrid w:val="0"/>
        <w:spacing w:line="520" w:lineRule="atLeast"/>
        <w:ind w:left="0"/>
        <w:rPr>
          <w:rFonts w:ascii="標楷體" w:eastAsia="標楷體" w:hAnsi="標楷體"/>
          <w:spacing w:val="-3"/>
          <w:sz w:val="24"/>
          <w:szCs w:val="24"/>
          <w:lang w:eastAsia="zh-TW"/>
        </w:rPr>
      </w:pPr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六</w:t>
      </w:r>
      <w:r w:rsidR="002F2A6C" w:rsidRPr="00206851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、</w:t>
      </w:r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本辦法經系</w:t>
      </w:r>
      <w:proofErr w:type="gramStart"/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務</w:t>
      </w:r>
      <w:proofErr w:type="gramEnd"/>
      <w:r w:rsidRPr="00206851">
        <w:rPr>
          <w:rFonts w:ascii="標楷體" w:eastAsia="標楷體" w:hAnsi="標楷體"/>
          <w:spacing w:val="-3"/>
          <w:sz w:val="24"/>
          <w:szCs w:val="24"/>
          <w:lang w:eastAsia="zh-TW"/>
        </w:rPr>
        <w:t>會議通過後實施，修正時亦用。</w:t>
      </w:r>
    </w:p>
    <w:sectPr w:rsidR="002D07EC" w:rsidRPr="00206851">
      <w:type w:val="continuous"/>
      <w:pgSz w:w="11900" w:h="16820"/>
      <w:pgMar w:top="148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800"/>
    <w:multiLevelType w:val="hybridMultilevel"/>
    <w:tmpl w:val="E85A5264"/>
    <w:lvl w:ilvl="0" w:tplc="BDC260D2">
      <w:start w:val="1"/>
      <w:numFmt w:val="taiwaneseCountingThousand"/>
      <w:lvlText w:val="%1、"/>
      <w:lvlJc w:val="left"/>
      <w:pPr>
        <w:ind w:left="548" w:hanging="44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707A59DA"/>
    <w:multiLevelType w:val="hybridMultilevel"/>
    <w:tmpl w:val="C8089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D07EC"/>
    <w:rsid w:val="000B0D43"/>
    <w:rsid w:val="001D598D"/>
    <w:rsid w:val="001E051E"/>
    <w:rsid w:val="00206851"/>
    <w:rsid w:val="002D07EC"/>
    <w:rsid w:val="002E4D34"/>
    <w:rsid w:val="002F2A6C"/>
    <w:rsid w:val="0053518C"/>
    <w:rsid w:val="006B6495"/>
    <w:rsid w:val="00903463"/>
    <w:rsid w:val="00925676"/>
    <w:rsid w:val="009A5423"/>
    <w:rsid w:val="00A414F3"/>
    <w:rsid w:val="00BB1EDA"/>
    <w:rsid w:val="00F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79C22-877B-4C86-81E4-EEBB3D9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8"/>
    </w:pPr>
    <w:rPr>
      <w:rFonts w:ascii="細明體" w:eastAsia="細明體" w:hAnsi="細明體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2018-09-26T00:38:00Z</cp:lastPrinted>
  <dcterms:created xsi:type="dcterms:W3CDTF">2018-09-25T16:01:00Z</dcterms:created>
  <dcterms:modified xsi:type="dcterms:W3CDTF">2018-12-12T03:44:00Z</dcterms:modified>
</cp:coreProperties>
</file>